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39" w:rsidRDefault="00086A39" w:rsidP="009D1FBF">
      <w:pPr>
        <w:spacing w:after="0"/>
        <w:rPr>
          <w:rFonts w:ascii="Times New Roman" w:hAnsi="Times New Roman"/>
          <w:b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«Школа № 56»</w:t>
      </w: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6A39" w:rsidRDefault="00086A39" w:rsidP="00086A39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Look w:val="04A0" w:firstRow="1" w:lastRow="0" w:firstColumn="1" w:lastColumn="0" w:noHBand="0" w:noVBand="1"/>
      </w:tblPr>
      <w:tblGrid>
        <w:gridCol w:w="3895"/>
        <w:gridCol w:w="3624"/>
        <w:gridCol w:w="3631"/>
      </w:tblGrid>
      <w:tr w:rsidR="00086A39" w:rsidTr="00086A39">
        <w:trPr>
          <w:trHeight w:val="879"/>
        </w:trPr>
        <w:tc>
          <w:tcPr>
            <w:tcW w:w="3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A39" w:rsidRDefault="00086A39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Рассмотрено</w:t>
            </w:r>
          </w:p>
          <w:p w:rsidR="00086A39" w:rsidRDefault="00086A39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на заседании ШМО</w:t>
            </w:r>
          </w:p>
        </w:tc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A39" w:rsidRDefault="00086A39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Согласовано</w:t>
            </w:r>
          </w:p>
          <w:p w:rsidR="00086A39" w:rsidRDefault="00086A39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</w:p>
        </w:tc>
        <w:tc>
          <w:tcPr>
            <w:tcW w:w="3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A39" w:rsidRDefault="00086A39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УТВЕРЖДЕНА</w:t>
            </w:r>
          </w:p>
        </w:tc>
      </w:tr>
      <w:tr w:rsidR="00086A39" w:rsidTr="00086A39">
        <w:tc>
          <w:tcPr>
            <w:tcW w:w="3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A39" w:rsidRDefault="00086A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Протокол </w:t>
            </w:r>
          </w:p>
          <w:p w:rsidR="00086A39" w:rsidRDefault="00086A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от «28» августа 2023 года № 1</w:t>
            </w:r>
          </w:p>
        </w:tc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A39" w:rsidRDefault="00086A39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Зам. директора по УР</w:t>
            </w:r>
          </w:p>
          <w:p w:rsidR="00086A39" w:rsidRDefault="00086A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М.В. Войтко</w:t>
            </w:r>
          </w:p>
          <w:p w:rsidR="00086A39" w:rsidRDefault="00086A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«</w:t>
            </w:r>
            <w:r>
              <w:rPr>
                <w:rFonts w:ascii="Times New Roman" w:hAnsi="Times New Roman"/>
                <w:color w:val="222222"/>
                <w:sz w:val="24"/>
              </w:rPr>
              <w:t>29» августа 2023 года</w:t>
            </w:r>
          </w:p>
        </w:tc>
        <w:tc>
          <w:tcPr>
            <w:tcW w:w="3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A39" w:rsidRDefault="00086A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приказом </w:t>
            </w:r>
          </w:p>
          <w:p w:rsidR="00086A39" w:rsidRDefault="00086A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МБОУ «Школа № 56»</w:t>
            </w:r>
          </w:p>
          <w:p w:rsidR="00086A39" w:rsidRDefault="00086A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от «30» августа 2023 года</w:t>
            </w:r>
          </w:p>
          <w:p w:rsidR="00086A39" w:rsidRDefault="00086A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№ 305-ш</w:t>
            </w:r>
          </w:p>
        </w:tc>
      </w:tr>
    </w:tbl>
    <w:p w:rsidR="00086A39" w:rsidRDefault="00086A39" w:rsidP="00086A3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color w:val="222222"/>
          <w:sz w:val="21"/>
        </w:rPr>
        <w:br/>
      </w:r>
    </w:p>
    <w:p w:rsidR="00086A39" w:rsidRDefault="00086A39" w:rsidP="00086A39">
      <w:pPr>
        <w:spacing w:after="150" w:line="240" w:lineRule="auto"/>
        <w:rPr>
          <w:rFonts w:ascii="Arial" w:hAnsi="Arial"/>
          <w:color w:val="222222"/>
          <w:sz w:val="21"/>
        </w:rPr>
      </w:pPr>
      <w:r>
        <w:rPr>
          <w:rFonts w:ascii="Arial" w:hAnsi="Arial"/>
          <w:color w:val="222222"/>
          <w:sz w:val="21"/>
        </w:rPr>
        <w:br/>
      </w:r>
    </w:p>
    <w:p w:rsidR="00086A39" w:rsidRDefault="00086A39" w:rsidP="00086A39">
      <w:pPr>
        <w:spacing w:after="0" w:line="240" w:lineRule="auto"/>
        <w:rPr>
          <w:rFonts w:ascii="Times New Roman" w:hAnsi="Times New Roman"/>
          <w:sz w:val="24"/>
        </w:rPr>
      </w:pPr>
    </w:p>
    <w:p w:rsidR="00086A39" w:rsidRDefault="00086A39" w:rsidP="00086A39">
      <w:pPr>
        <w:spacing w:after="0" w:line="240" w:lineRule="auto"/>
        <w:rPr>
          <w:rFonts w:ascii="Times New Roman" w:hAnsi="Times New Roman"/>
          <w:sz w:val="24"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по </w:t>
      </w:r>
      <w:r>
        <w:rPr>
          <w:rFonts w:ascii="Times New Roman" w:hAnsi="Times New Roman"/>
          <w:b/>
          <w:sz w:val="36"/>
        </w:rPr>
        <w:t>русскому языку</w:t>
      </w: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для 11А класса</w:t>
      </w: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Рабочую программу составила:</w:t>
      </w: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Петеркова</w:t>
      </w:r>
      <w:proofErr w:type="spellEnd"/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., </w:t>
      </w: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</w:t>
      </w:r>
      <w:r>
        <w:rPr>
          <w:rFonts w:ascii="Times New Roman" w:hAnsi="Times New Roman"/>
          <w:sz w:val="28"/>
        </w:rPr>
        <w:t xml:space="preserve">первой </w:t>
      </w: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квалификационной категории</w:t>
      </w: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2023-2024 учебный год</w:t>
      </w: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</w:t>
      </w:r>
    </w:p>
    <w:bookmarkEnd w:id="0"/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319" w:rsidRPr="00086A39" w:rsidRDefault="00933E6A" w:rsidP="00086A39">
      <w:pPr>
        <w:spacing w:after="0" w:line="240" w:lineRule="auto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 xml:space="preserve">                                         Пояснительная записка</w:t>
      </w:r>
      <w:r>
        <w:br/>
      </w:r>
      <w:r>
        <w:rPr>
          <w:rFonts w:ascii="Times New Roman" w:hAnsi="Times New Roman"/>
          <w:b/>
          <w:color w:val="252525"/>
          <w:spacing w:val="-2"/>
          <w:sz w:val="28"/>
        </w:rPr>
        <w:br/>
      </w:r>
      <w:r>
        <w:rPr>
          <w:rFonts w:ascii="Times New Roman" w:hAnsi="Times New Roman"/>
          <w:sz w:val="24"/>
        </w:rPr>
        <w:lastRenderedPageBreak/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с учетом учебного плана МБОУ «Школа №56».</w:t>
      </w:r>
      <w:r>
        <w:rPr>
          <w:rFonts w:ascii="Times New Roman" w:hAnsi="Times New Roman"/>
          <w:b/>
          <w:color w:val="252525"/>
          <w:spacing w:val="-2"/>
          <w:sz w:val="24"/>
        </w:rPr>
        <w:br/>
      </w:r>
      <w:r>
        <w:rPr>
          <w:rFonts w:ascii="Times New Roman" w:hAnsi="Times New Roman"/>
          <w:sz w:val="24"/>
        </w:rPr>
        <w:t xml:space="preserve">          </w:t>
      </w:r>
      <w:proofErr w:type="gramStart"/>
      <w:r>
        <w:rPr>
          <w:rFonts w:ascii="Times New Roman" w:hAnsi="Times New Roman"/>
          <w:sz w:val="24"/>
        </w:rPr>
        <w:t>Программа  разработана</w:t>
      </w:r>
      <w:proofErr w:type="gramEnd"/>
      <w:r>
        <w:rPr>
          <w:rFonts w:ascii="Times New Roman" w:hAnsi="Times New Roman"/>
          <w:sz w:val="24"/>
        </w:rPr>
        <w:t xml:space="preserve"> на основании следующих нормативных актов:</w:t>
      </w:r>
    </w:p>
    <w:p w:rsidR="005B3319" w:rsidRDefault="005B3319">
      <w:pPr>
        <w:spacing w:after="0"/>
        <w:ind w:firstLine="420"/>
        <w:rPr>
          <w:rFonts w:ascii="Times New Roman" w:hAnsi="Times New Roman"/>
          <w:sz w:val="24"/>
        </w:rPr>
      </w:pPr>
    </w:p>
    <w:p w:rsidR="005B3319" w:rsidRDefault="00933E6A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закона от 29.12.2012 № 273-ФЗ «Об образовании в Российской Федерации»;</w:t>
      </w:r>
    </w:p>
    <w:p w:rsidR="005B3319" w:rsidRDefault="00933E6A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приказа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12.08.2022 № 732);</w:t>
      </w:r>
    </w:p>
    <w:p w:rsidR="005B3319" w:rsidRDefault="00933E6A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приказа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18.05.2023 № 371 «Об утверждении федеральной образовательной программы среднего общего образования»;</w:t>
      </w:r>
    </w:p>
    <w:p w:rsidR="005B3319" w:rsidRDefault="00933E6A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приказа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5B3319" w:rsidRDefault="00933E6A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5B3319" w:rsidRDefault="00933E6A">
      <w:pPr>
        <w:numPr>
          <w:ilvl w:val="0"/>
          <w:numId w:val="1"/>
        </w:numPr>
        <w:spacing w:beforeAutospacing="1" w:afterAutospacing="1" w:line="240" w:lineRule="auto"/>
        <w:ind w:right="-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устава МБОУ «Школа № 56»;</w:t>
      </w:r>
    </w:p>
    <w:p w:rsidR="005B3319" w:rsidRDefault="00933E6A">
      <w:pPr>
        <w:numPr>
          <w:ilvl w:val="0"/>
          <w:numId w:val="1"/>
        </w:numPr>
        <w:spacing w:beforeAutospacing="1" w:afterAutospacing="1" w:line="240" w:lineRule="auto"/>
        <w:ind w:right="-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56».</w:t>
      </w:r>
    </w:p>
    <w:p w:rsidR="005B3319" w:rsidRDefault="005B3319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</w:t>
      </w:r>
      <w:r>
        <w:rPr>
          <w:rFonts w:ascii="Times New Roman" w:hAnsi="Times New Roman"/>
          <w:sz w:val="24"/>
        </w:rPr>
        <w:lastRenderedPageBreak/>
        <w:t>опыта речевого общения, развитие коммуникативных умений в разных сферах функционирования языка.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>
        <w:rPr>
          <w:rFonts w:ascii="Times New Roman" w:hAnsi="Times New Roman"/>
          <w:sz w:val="24"/>
        </w:rPr>
        <w:t>инфографика</w:t>
      </w:r>
      <w:proofErr w:type="spellEnd"/>
      <w:r>
        <w:rPr>
          <w:rFonts w:ascii="Times New Roman" w:hAnsi="Times New Roman"/>
          <w:sz w:val="24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>
        <w:rPr>
          <w:rFonts w:ascii="Times New Roman" w:hAnsi="Times New Roman"/>
          <w:sz w:val="24"/>
        </w:rPr>
        <w:t>инфографика</w:t>
      </w:r>
      <w:proofErr w:type="spellEnd"/>
      <w:r>
        <w:rPr>
          <w:rFonts w:ascii="Times New Roman" w:hAnsi="Times New Roman"/>
          <w:sz w:val="24"/>
        </w:rPr>
        <w:t xml:space="preserve"> и др.).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русского языка направлено на достижение следующих целей:</w:t>
      </w:r>
    </w:p>
    <w:p w:rsidR="005B3319" w:rsidRDefault="00933E6A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5B3319" w:rsidRDefault="00933E6A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5B3319" w:rsidRDefault="00933E6A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5B3319" w:rsidRDefault="00933E6A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</w:t>
      </w:r>
      <w:r>
        <w:rPr>
          <w:rFonts w:ascii="Times New Roman" w:hAnsi="Times New Roman"/>
          <w:sz w:val="24"/>
        </w:rPr>
        <w:lastRenderedPageBreak/>
        <w:t xml:space="preserve">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>
        <w:rPr>
          <w:rFonts w:ascii="Times New Roman" w:hAnsi="Times New Roman"/>
          <w:sz w:val="24"/>
        </w:rPr>
        <w:t>инфографика</w:t>
      </w:r>
      <w:proofErr w:type="spellEnd"/>
      <w:r>
        <w:rPr>
          <w:rFonts w:ascii="Times New Roman" w:hAnsi="Times New Roman"/>
          <w:sz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5B3319" w:rsidRDefault="00933E6A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5B3319" w:rsidRDefault="00933E6A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изучение русского языка в 11 </w:t>
      </w:r>
      <w:proofErr w:type="gramStart"/>
      <w:r>
        <w:rPr>
          <w:rFonts w:ascii="Times New Roman" w:hAnsi="Times New Roman"/>
          <w:sz w:val="24"/>
        </w:rPr>
        <w:t>классе  в</w:t>
      </w:r>
      <w:proofErr w:type="gramEnd"/>
      <w:r>
        <w:rPr>
          <w:rFonts w:ascii="Times New Roman" w:hAnsi="Times New Roman"/>
          <w:sz w:val="24"/>
        </w:rPr>
        <w:t xml:space="preserve"> учебном плане отводится 102 часа (3 часа в неделю).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21.09.2022 № 858:</w:t>
      </w:r>
    </w:p>
    <w:p w:rsidR="005B3319" w:rsidRDefault="00933E6A">
      <w:pPr>
        <w:spacing w:line="240" w:lineRule="auto"/>
        <w:rPr>
          <w:rFonts w:ascii="Times New Roman" w:hAnsi="Times New Roman"/>
          <w:b/>
          <w:color w:val="252525"/>
          <w:spacing w:val="-2"/>
          <w:sz w:val="40"/>
        </w:rPr>
      </w:pPr>
      <w:r>
        <w:rPr>
          <w:rFonts w:ascii="Times New Roman" w:hAnsi="Times New Roman"/>
          <w:sz w:val="24"/>
        </w:rPr>
        <w:t xml:space="preserve">Русский язык, 10–11 классы/ </w:t>
      </w:r>
      <w:proofErr w:type="spellStart"/>
      <w:r>
        <w:rPr>
          <w:rFonts w:ascii="Times New Roman" w:hAnsi="Times New Roman"/>
          <w:sz w:val="24"/>
        </w:rPr>
        <w:t>Гольцова</w:t>
      </w:r>
      <w:proofErr w:type="spellEnd"/>
      <w:r>
        <w:rPr>
          <w:rFonts w:ascii="Times New Roman" w:hAnsi="Times New Roman"/>
          <w:sz w:val="24"/>
        </w:rPr>
        <w:t xml:space="preserve"> Н.Г, </w:t>
      </w:r>
      <w:proofErr w:type="spellStart"/>
      <w:r>
        <w:rPr>
          <w:rFonts w:ascii="Times New Roman" w:hAnsi="Times New Roman"/>
          <w:sz w:val="24"/>
        </w:rPr>
        <w:t>Шамшин</w:t>
      </w:r>
      <w:proofErr w:type="spellEnd"/>
      <w:r>
        <w:rPr>
          <w:rFonts w:ascii="Times New Roman" w:hAnsi="Times New Roman"/>
          <w:sz w:val="24"/>
        </w:rPr>
        <w:t xml:space="preserve"> И.В., </w:t>
      </w:r>
      <w:proofErr w:type="spellStart"/>
      <w:r>
        <w:rPr>
          <w:rFonts w:ascii="Times New Roman" w:hAnsi="Times New Roman"/>
          <w:sz w:val="24"/>
        </w:rPr>
        <w:t>Мищерина</w:t>
      </w:r>
      <w:proofErr w:type="spellEnd"/>
      <w:r>
        <w:rPr>
          <w:rFonts w:ascii="Times New Roman" w:hAnsi="Times New Roman"/>
          <w:sz w:val="24"/>
        </w:rPr>
        <w:t xml:space="preserve"> М.А./ издательство «Русское слово»,2021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52525"/>
          <w:spacing w:val="-2"/>
          <w:sz w:val="40"/>
        </w:rPr>
        <w:t>Планируемые результаты освоения учебного предмета</w:t>
      </w:r>
    </w:p>
    <w:p w:rsidR="005B3319" w:rsidRDefault="00933E6A">
      <w:pPr>
        <w:spacing w:line="600" w:lineRule="atLeast"/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t>Личностные результаты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1) гражданского воспитания:</w:t>
      </w:r>
    </w:p>
    <w:p w:rsidR="005B3319" w:rsidRDefault="00933E6A">
      <w:pPr>
        <w:numPr>
          <w:ilvl w:val="0"/>
          <w:numId w:val="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B3319" w:rsidRDefault="00933E6A">
      <w:pPr>
        <w:numPr>
          <w:ilvl w:val="0"/>
          <w:numId w:val="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осознание своих конституционных прав и обязанностей, уважение закона и правопорядка;</w:t>
      </w:r>
    </w:p>
    <w:p w:rsidR="005B3319" w:rsidRDefault="00933E6A">
      <w:pPr>
        <w:numPr>
          <w:ilvl w:val="0"/>
          <w:numId w:val="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отраженными в текстах литературных произведений, написанных на русском языке;</w:t>
      </w:r>
    </w:p>
    <w:p w:rsidR="005B3319" w:rsidRDefault="00933E6A">
      <w:pPr>
        <w:numPr>
          <w:ilvl w:val="0"/>
          <w:numId w:val="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B3319" w:rsidRDefault="00933E6A">
      <w:pPr>
        <w:numPr>
          <w:ilvl w:val="0"/>
          <w:numId w:val="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5B3319" w:rsidRDefault="00933E6A">
      <w:pPr>
        <w:numPr>
          <w:ilvl w:val="0"/>
          <w:numId w:val="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взаимодействовать с социальными институтами в соответствии с их функциями и назначением;</w:t>
      </w:r>
    </w:p>
    <w:p w:rsidR="005B3319" w:rsidRDefault="00933E6A">
      <w:pPr>
        <w:numPr>
          <w:ilvl w:val="0"/>
          <w:numId w:val="3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гуманитарной и волонтерской деятельности;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 патриотического воспитания:</w:t>
      </w:r>
    </w:p>
    <w:p w:rsidR="005B3319" w:rsidRDefault="00933E6A">
      <w:pPr>
        <w:numPr>
          <w:ilvl w:val="0"/>
          <w:numId w:val="4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B3319" w:rsidRDefault="00933E6A">
      <w:pPr>
        <w:numPr>
          <w:ilvl w:val="0"/>
          <w:numId w:val="4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5B3319" w:rsidRDefault="00933E6A">
      <w:pPr>
        <w:numPr>
          <w:ilvl w:val="0"/>
          <w:numId w:val="4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идейная убежденность, готовность к служению Отечеству и его защите, ответственность за его судьбу;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3) духовно-нравственного воспитания:</w:t>
      </w:r>
    </w:p>
    <w:p w:rsidR="005B3319" w:rsidRDefault="00933E6A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духовных ценностей российского народа;</w:t>
      </w:r>
    </w:p>
    <w:p w:rsidR="005B3319" w:rsidRDefault="00933E6A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нравственного сознания, норм этичного поведения;</w:t>
      </w:r>
    </w:p>
    <w:p w:rsidR="005B3319" w:rsidRDefault="00933E6A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B3319" w:rsidRDefault="00933E6A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личного вклада в построение устойчивого будущего;</w:t>
      </w:r>
    </w:p>
    <w:p w:rsidR="005B3319" w:rsidRDefault="00933E6A">
      <w:pPr>
        <w:numPr>
          <w:ilvl w:val="0"/>
          <w:numId w:val="5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4) эстетического воспитания:</w:t>
      </w:r>
    </w:p>
    <w:p w:rsidR="005B3319" w:rsidRDefault="00933E6A">
      <w:pPr>
        <w:numPr>
          <w:ilvl w:val="0"/>
          <w:numId w:val="6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B3319" w:rsidRDefault="00933E6A">
      <w:pPr>
        <w:numPr>
          <w:ilvl w:val="0"/>
          <w:numId w:val="6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B3319" w:rsidRDefault="00933E6A">
      <w:pPr>
        <w:numPr>
          <w:ilvl w:val="0"/>
          <w:numId w:val="6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5B3319" w:rsidRDefault="00933E6A">
      <w:pPr>
        <w:numPr>
          <w:ilvl w:val="0"/>
          <w:numId w:val="6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5) физического воспитания:</w:t>
      </w:r>
    </w:p>
    <w:p w:rsidR="005B3319" w:rsidRDefault="00933E6A">
      <w:pPr>
        <w:numPr>
          <w:ilvl w:val="0"/>
          <w:numId w:val="7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здорового и безопасного образа жизни, ответственного отношения к своему здоровью;</w:t>
      </w:r>
    </w:p>
    <w:p w:rsidR="005B3319" w:rsidRDefault="00933E6A">
      <w:pPr>
        <w:numPr>
          <w:ilvl w:val="0"/>
          <w:numId w:val="7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потребность в физическом совершенствовании, занятиях спортивно-оздоровительной деятельностью;</w:t>
      </w:r>
    </w:p>
    <w:p w:rsidR="005B3319" w:rsidRDefault="00933E6A">
      <w:pPr>
        <w:numPr>
          <w:ilvl w:val="0"/>
          <w:numId w:val="7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6) трудового воспитания:</w:t>
      </w:r>
    </w:p>
    <w:p w:rsidR="005B3319" w:rsidRDefault="00933E6A">
      <w:pPr>
        <w:numPr>
          <w:ilvl w:val="0"/>
          <w:numId w:val="8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труду, осознание ценности мастерства, трудолюбие;</w:t>
      </w:r>
    </w:p>
    <w:p w:rsidR="005B3319" w:rsidRDefault="00933E6A">
      <w:pPr>
        <w:numPr>
          <w:ilvl w:val="0"/>
          <w:numId w:val="8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5B3319" w:rsidRDefault="00933E6A">
      <w:pPr>
        <w:numPr>
          <w:ilvl w:val="0"/>
          <w:numId w:val="8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5B3319" w:rsidRDefault="00933E6A">
      <w:pPr>
        <w:numPr>
          <w:ilvl w:val="0"/>
          <w:numId w:val="8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и способность к образованию и самообразованию на протяжении всей жизни;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7) экологического воспитания:</w:t>
      </w:r>
    </w:p>
    <w:p w:rsidR="005B3319" w:rsidRDefault="00933E6A">
      <w:pPr>
        <w:numPr>
          <w:ilvl w:val="0"/>
          <w:numId w:val="9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B3319" w:rsidRDefault="00933E6A">
      <w:pPr>
        <w:numPr>
          <w:ilvl w:val="0"/>
          <w:numId w:val="9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B3319" w:rsidRDefault="00933E6A">
      <w:pPr>
        <w:numPr>
          <w:ilvl w:val="0"/>
          <w:numId w:val="9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B3319" w:rsidRDefault="00933E6A">
      <w:pPr>
        <w:numPr>
          <w:ilvl w:val="0"/>
          <w:numId w:val="9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опыта деятельности экологической направленности;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8) ценности научного познания:</w:t>
      </w:r>
    </w:p>
    <w:p w:rsidR="005B3319" w:rsidRDefault="00933E6A">
      <w:pPr>
        <w:numPr>
          <w:ilvl w:val="0"/>
          <w:numId w:val="10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B3319" w:rsidRDefault="00933E6A">
      <w:pPr>
        <w:numPr>
          <w:ilvl w:val="0"/>
          <w:numId w:val="10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B3319" w:rsidRDefault="00933E6A">
      <w:pPr>
        <w:numPr>
          <w:ilvl w:val="0"/>
          <w:numId w:val="10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>:</w:t>
      </w:r>
    </w:p>
    <w:p w:rsidR="005B3319" w:rsidRDefault="00933E6A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самосознания, включающего способность понимать свое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5B3319" w:rsidRDefault="00933E6A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саморегулирования, включающего самоконтроль, умение принимать ответственность за свое поведение, способность проявлять гибкость и адаптироваться к эмоциональным изменениям, быть открытым новому;</w:t>
      </w:r>
    </w:p>
    <w:p w:rsidR="005B3319" w:rsidRDefault="00933E6A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внутренней мотивации, включающей стремление к достижению цели и успеху, оптимизм, инициативность, умение действовать исходя из своих возможностей;</w:t>
      </w:r>
    </w:p>
    <w:p w:rsidR="005B3319" w:rsidRDefault="00933E6A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эмпатии</w:t>
      </w:r>
      <w:proofErr w:type="spellEnd"/>
      <w:r>
        <w:rPr>
          <w:rFonts w:ascii="Times New Roman" w:hAnsi="Times New Roman"/>
          <w:sz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5B3319" w:rsidRDefault="00933E6A">
      <w:pPr>
        <w:numPr>
          <w:ilvl w:val="0"/>
          <w:numId w:val="11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учетом собственного речевого и читательского опыта.</w:t>
      </w:r>
    </w:p>
    <w:p w:rsidR="005B3319" w:rsidRDefault="00933E6A">
      <w:pPr>
        <w:spacing w:line="600" w:lineRule="atLeast"/>
        <w:rPr>
          <w:rFonts w:ascii="Times New Roman" w:hAnsi="Times New Roman"/>
          <w:b/>
          <w:color w:val="252525"/>
          <w:spacing w:val="-2"/>
          <w:sz w:val="32"/>
        </w:rPr>
      </w:pPr>
      <w:proofErr w:type="spellStart"/>
      <w:r>
        <w:rPr>
          <w:rFonts w:ascii="Times New Roman" w:hAnsi="Times New Roman"/>
          <w:b/>
          <w:color w:val="252525"/>
          <w:spacing w:val="-2"/>
          <w:sz w:val="32"/>
        </w:rPr>
        <w:t>Метапредметные</w:t>
      </w:r>
      <w:proofErr w:type="spellEnd"/>
      <w:r>
        <w:rPr>
          <w:rFonts w:ascii="Times New Roman" w:hAnsi="Times New Roman"/>
          <w:b/>
          <w:color w:val="252525"/>
          <w:spacing w:val="-2"/>
          <w:sz w:val="32"/>
        </w:rPr>
        <w:t xml:space="preserve"> результаты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базовые логические действия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действий:</w:t>
      </w:r>
    </w:p>
    <w:p w:rsidR="005B3319" w:rsidRDefault="00933E6A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и актуализировать проблему, рассматривать ее всесторонне;</w:t>
      </w:r>
    </w:p>
    <w:p w:rsidR="005B3319" w:rsidRDefault="00933E6A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5B3319" w:rsidRDefault="00933E6A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цели деятельности, задавать параметры и критерии их достижения;</w:t>
      </w:r>
    </w:p>
    <w:p w:rsidR="005B3319" w:rsidRDefault="00933E6A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закономерности и противоречия языковых явлений, данных в наблюдении;</w:t>
      </w:r>
    </w:p>
    <w:p w:rsidR="005B3319" w:rsidRDefault="00933E6A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разрабатывать план решения проблемы с учетом анализа имеющихся материальных и нематериальных ресурсов;</w:t>
      </w:r>
    </w:p>
    <w:p w:rsidR="005B3319" w:rsidRDefault="00933E6A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коррективы в деятельность, оценивать риски и соответствие результатов целям;</w:t>
      </w:r>
    </w:p>
    <w:p w:rsidR="005B3319" w:rsidRDefault="00933E6A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5B3319" w:rsidRDefault="00933E6A">
      <w:pPr>
        <w:numPr>
          <w:ilvl w:val="0"/>
          <w:numId w:val="12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креативное мышление при решении жизненных проблем с учетом собственного речевого и читательского опыта.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действий: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владеть разными видами деятельности по получению нового знания, в том числе по русскому языку; его интерпретации, преобразованию и применению в </w:t>
      </w:r>
      <w:r>
        <w:rPr>
          <w:rFonts w:ascii="Times New Roman" w:hAnsi="Times New Roman"/>
          <w:sz w:val="24"/>
        </w:rPr>
        <w:lastRenderedPageBreak/>
        <w:t>различных учебных ситуациях, в том числе при создании учебных и социальных проектов;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актуализировать задачу, выдвигать гипотезу, задавать параметры и критерии ее решения, находить аргументы для доказательства своих утверждений;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оценку новым ситуациям, приобретенному опыту;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интегрировать знания из разных предметных областей;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переносить знания в практическую область жизнедеятельности, освоенные средства и способы действия – в профессиональную среду;</w:t>
      </w:r>
    </w:p>
    <w:p w:rsidR="005B3319" w:rsidRDefault="00933E6A">
      <w:pPr>
        <w:numPr>
          <w:ilvl w:val="0"/>
          <w:numId w:val="13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новые идеи, оригинальные подходы, предлагать альтернативные способы решения проблем.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умения работать с информацией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действий:</w:t>
      </w:r>
    </w:p>
    <w:p w:rsidR="005B3319" w:rsidRDefault="00933E6A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B3319" w:rsidRDefault="00933E6A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тексты в различных форматах с учетом назначения информации и ее целевой аудитории, выбирая оптимальную форму представления и визуализации (презентация, таблица, схема и др.);</w:t>
      </w:r>
    </w:p>
    <w:p w:rsidR="005B3319" w:rsidRDefault="00933E6A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достоверность, легитимность информации, ее соответствие правовым и морально-этическим нормам;</w:t>
      </w:r>
    </w:p>
    <w:p w:rsidR="005B3319" w:rsidRDefault="00933E6A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3319" w:rsidRDefault="00933E6A">
      <w:pPr>
        <w:numPr>
          <w:ilvl w:val="0"/>
          <w:numId w:val="14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защиты личной информации, соблюдать требования информационной безопасности.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 xml:space="preserve">умения общения </w:t>
      </w:r>
      <w:r>
        <w:rPr>
          <w:rFonts w:ascii="Times New Roman" w:hAnsi="Times New Roman"/>
          <w:sz w:val="24"/>
        </w:rPr>
        <w:t>как часть коммуникативных универсальных учебных действий:</w:t>
      </w:r>
    </w:p>
    <w:p w:rsidR="005B3319" w:rsidRDefault="00933E6A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коммуникацию во всех сферах жизни;</w:t>
      </w:r>
    </w:p>
    <w:p w:rsidR="005B3319" w:rsidRDefault="00933E6A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5B3319" w:rsidRDefault="00933E6A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различными способами общения и взаимодействия; аргументированно вести диалог;</w:t>
      </w:r>
    </w:p>
    <w:p w:rsidR="005B3319" w:rsidRDefault="00933E6A">
      <w:pPr>
        <w:numPr>
          <w:ilvl w:val="0"/>
          <w:numId w:val="15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развернуто, логично и корректно с точки зрения культуры речи излагать свое мнение, строить высказывание.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умения самоорганизации</w:t>
      </w:r>
      <w:r>
        <w:rPr>
          <w:rFonts w:ascii="Times New Roman" w:hAnsi="Times New Roman"/>
          <w:sz w:val="24"/>
        </w:rPr>
        <w:t xml:space="preserve"> как части регулятивных универсальных учебных действий:</w:t>
      </w:r>
    </w:p>
    <w:p w:rsidR="005B3319" w:rsidRDefault="00933E6A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B3319" w:rsidRDefault="00933E6A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B3319" w:rsidRDefault="00933E6A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рамки учебного предмета на основе личных предпочтений;</w:t>
      </w:r>
    </w:p>
    <w:p w:rsidR="005B3319" w:rsidRDefault="00933E6A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осознанный выбор, уметь аргументировать его, брать ответственность за результаты выбора;</w:t>
      </w:r>
    </w:p>
    <w:p w:rsidR="005B3319" w:rsidRDefault="00933E6A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приобретенный опыт;</w:t>
      </w:r>
    </w:p>
    <w:p w:rsidR="005B3319" w:rsidRDefault="00933E6A">
      <w:pPr>
        <w:numPr>
          <w:ilvl w:val="0"/>
          <w:numId w:val="16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умения самоконтроля, принятия себя и других</w:t>
      </w:r>
      <w:r>
        <w:rPr>
          <w:rFonts w:ascii="Times New Roman" w:hAnsi="Times New Roman"/>
          <w:sz w:val="24"/>
        </w:rPr>
        <w:t xml:space="preserve"> как части регулятивных универсальных учебных действий:</w:t>
      </w:r>
    </w:p>
    <w:p w:rsidR="005B3319" w:rsidRDefault="00933E6A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B3319" w:rsidRDefault="00933E6A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приемы рефлексии для оценки ситуации, выбора верного решения;</w:t>
      </w:r>
    </w:p>
    <w:p w:rsidR="005B3319" w:rsidRDefault="00933E6A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оценивать риски и своевременно принимать решение по их снижению;</w:t>
      </w:r>
    </w:p>
    <w:p w:rsidR="005B3319" w:rsidRDefault="00933E6A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себя, понимая свои недостатки и достоинства;</w:t>
      </w:r>
    </w:p>
    <w:p w:rsidR="005B3319" w:rsidRDefault="00933E6A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мотивы и аргументы других людей при анализе результатов деятельности;</w:t>
      </w:r>
    </w:p>
    <w:p w:rsidR="005B3319" w:rsidRDefault="00933E6A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свое право и право других на ошибку;</w:t>
      </w:r>
    </w:p>
    <w:p w:rsidR="005B3319" w:rsidRDefault="00933E6A">
      <w:pPr>
        <w:numPr>
          <w:ilvl w:val="0"/>
          <w:numId w:val="17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видеть мир с позиции другого человека.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умения совместной деятельности:</w:t>
      </w:r>
    </w:p>
    <w:p w:rsidR="005B3319" w:rsidRDefault="00933E6A">
      <w:pPr>
        <w:numPr>
          <w:ilvl w:val="0"/>
          <w:numId w:val="18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работы;</w:t>
      </w:r>
    </w:p>
    <w:p w:rsidR="005B3319" w:rsidRDefault="00933E6A">
      <w:pPr>
        <w:numPr>
          <w:ilvl w:val="0"/>
          <w:numId w:val="18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выбирать тематику и </w:t>
      </w:r>
      <w:proofErr w:type="gramStart"/>
      <w:r>
        <w:rPr>
          <w:rFonts w:ascii="Times New Roman" w:hAnsi="Times New Roman"/>
          <w:sz w:val="24"/>
        </w:rPr>
        <w:t>методы совместных действий с учетом общих интересов</w:t>
      </w:r>
      <w:proofErr w:type="gramEnd"/>
      <w:r>
        <w:rPr>
          <w:rFonts w:ascii="Times New Roman" w:hAnsi="Times New Roman"/>
          <w:sz w:val="24"/>
        </w:rPr>
        <w:t xml:space="preserve"> и возможностей каждого члена коллектива;</w:t>
      </w:r>
    </w:p>
    <w:p w:rsidR="005B3319" w:rsidRDefault="00933E6A">
      <w:pPr>
        <w:numPr>
          <w:ilvl w:val="0"/>
          <w:numId w:val="18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5B3319" w:rsidRDefault="00933E6A">
      <w:pPr>
        <w:numPr>
          <w:ilvl w:val="0"/>
          <w:numId w:val="18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5B3319" w:rsidRDefault="00933E6A">
      <w:pPr>
        <w:numPr>
          <w:ilvl w:val="0"/>
          <w:numId w:val="18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5B3319" w:rsidRDefault="00933E6A">
      <w:pPr>
        <w:pStyle w:val="a7"/>
        <w:spacing w:line="600" w:lineRule="atLeast"/>
        <w:rPr>
          <w:rFonts w:ascii="Times New Roman" w:hAnsi="Times New Roman"/>
          <w:b/>
          <w:color w:val="252525"/>
          <w:spacing w:val="-2"/>
          <w:sz w:val="32"/>
        </w:rPr>
      </w:pPr>
      <w:r>
        <w:rPr>
          <w:rFonts w:ascii="Times New Roman" w:hAnsi="Times New Roman"/>
          <w:b/>
          <w:color w:val="252525"/>
          <w:spacing w:val="-2"/>
          <w:sz w:val="32"/>
        </w:rPr>
        <w:t>Предметные результаты: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 11-м классе обучающийся получит следующие предметные результаты по отдельным темам программы по русскому языку: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Общие сведения о языке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Иметь представление об экологии языка, о проблемах речевой культуры в современном обществе.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 и речь. Культура речи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Синтаксис. Синтаксические нормы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синтаксический анализ словосочетания, простого и сложного предложения.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изобразительно-выразительные средства синтаксиса русского языка (в рамках изученного).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синтаксические нормы.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словари грамматических трудностей, справочники.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Пунктуация. Основные правила пунктуации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принципах и разделах русской пунктуации.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пунктуационный анализ предложения.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правила пунктуации.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справочники по пунктуации.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Функциональная стилистика. Культура речи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функциональной стилистике как разделе лингвистики.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 – не менее 150 слов).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знания о функциональных разновидностях языка в речевой практике.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52525"/>
          <w:spacing w:val="-2"/>
          <w:sz w:val="32"/>
        </w:rPr>
        <w:t>Содержание учебного предмета</w:t>
      </w:r>
      <w:r>
        <w:rPr>
          <w:rFonts w:ascii="Times New Roman" w:hAnsi="Times New Roman"/>
          <w:b/>
          <w:color w:val="252525"/>
          <w:spacing w:val="-2"/>
          <w:sz w:val="32"/>
        </w:rPr>
        <w:br/>
      </w:r>
      <w:r>
        <w:rPr>
          <w:rFonts w:ascii="Times New Roman" w:hAnsi="Times New Roman"/>
          <w:b/>
          <w:sz w:val="24"/>
        </w:rPr>
        <w:t>Общие сведения о языке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др.) (обзор).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 и речь. Культура речи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Синтаксис. Синтаксические нормы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своем составе числительные, оканчивающиеся на один; имеющим в своем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нормы употребления однородных членов предложения.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нормы употребления причастных и деепричастных оборотов.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нормы построения сложных предложений.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Пунктуация. Основные правила пунктуации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Пунктуация как раздел лингвистики (повторение, обобщение). Пунктуационный анализ предложения.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Разделы русской пунктуации и система правил, включенных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и их функции. Знаки препинания между подлежащим и сказуемым.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в предложениях с однородными членами.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при обособлении.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в предложениях с вводными конструкциями, обращениями, междометиями.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в сложном предложении.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в сложном предложении с разными видами связи.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Знаки препинания при передаче чужой речи.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Функциональная стилистика. Культура речи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Функциональная стилистика как раздел лингвистики. Стилистическая норма (повторение, обобщение).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Разговорная речь, сферы ее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др. (обзор).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Научный стиль, сферы его использования, назначение. Основные признаки научного стиля: отвлеченность,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>
        <w:rPr>
          <w:rFonts w:ascii="Times New Roman" w:hAnsi="Times New Roman"/>
          <w:sz w:val="24"/>
        </w:rPr>
        <w:t>подстили</w:t>
      </w:r>
      <w:proofErr w:type="spellEnd"/>
      <w:r>
        <w:rPr>
          <w:rFonts w:ascii="Times New Roman" w:hAnsi="Times New Roman"/>
          <w:sz w:val="24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др. (обзор).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rPr>
          <w:rFonts w:ascii="Times New Roman" w:hAnsi="Times New Roman"/>
          <w:sz w:val="24"/>
        </w:rPr>
        <w:t>стандартизированность</w:t>
      </w:r>
      <w:proofErr w:type="spellEnd"/>
      <w:r>
        <w:rPr>
          <w:rFonts w:ascii="Times New Roman" w:hAnsi="Times New Roman"/>
          <w:sz w:val="24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др. (обзор).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>
        <w:rPr>
          <w:rFonts w:ascii="Times New Roman" w:hAnsi="Times New Roman"/>
          <w:sz w:val="24"/>
        </w:rPr>
        <w:t>призывность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оценочность</w:t>
      </w:r>
      <w:proofErr w:type="spellEnd"/>
      <w:r>
        <w:rPr>
          <w:rFonts w:ascii="Times New Roman" w:hAnsi="Times New Roman"/>
          <w:sz w:val="24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5B3319" w:rsidRDefault="00933E6A">
      <w:pPr>
        <w:spacing w:line="600" w:lineRule="atLeast"/>
        <w:rPr>
          <w:rFonts w:ascii="Times New Roman" w:hAnsi="Times New Roman"/>
          <w:b/>
          <w:color w:val="252525"/>
          <w:spacing w:val="-2"/>
          <w:sz w:val="32"/>
        </w:rPr>
      </w:pPr>
      <w:r>
        <w:rPr>
          <w:rFonts w:ascii="Times New Roman" w:hAnsi="Times New Roman"/>
          <w:b/>
          <w:color w:val="252525"/>
          <w:spacing w:val="-2"/>
          <w:sz w:val="32"/>
        </w:rPr>
        <w:t>Тематическое планирование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Тематическое планирование по русскому языку для </w:t>
      </w:r>
      <w:proofErr w:type="gramStart"/>
      <w:r>
        <w:rPr>
          <w:rFonts w:ascii="Times New Roman" w:hAnsi="Times New Roman"/>
          <w:sz w:val="24"/>
        </w:rPr>
        <w:t>11  класса</w:t>
      </w:r>
      <w:proofErr w:type="gramEnd"/>
      <w:r>
        <w:rPr>
          <w:rFonts w:ascii="Times New Roman" w:hAnsi="Times New Roman"/>
          <w:sz w:val="24"/>
        </w:rPr>
        <w:t xml:space="preserve"> составлено с учетом рабочей программы воспитания. Внесены темы, обеспечивающие реализацию целевых приоритетов воспитания обучающихся СОО через изучение русского языка.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данного приоритета связано с потребностью обучающихся в жизненном самоопределении, в выборе дальнейшего жизненного пути, который открывается перед ними на пороге самостоятельной взрослой жизни.</w:t>
      </w:r>
    </w:p>
    <w:p w:rsidR="005B3319" w:rsidRDefault="00933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 уроках русского языка обучающиеся могут приобрести:</w:t>
      </w:r>
    </w:p>
    <w:p w:rsidR="005B3319" w:rsidRDefault="00933E6A">
      <w:pPr>
        <w:numPr>
          <w:ilvl w:val="0"/>
          <w:numId w:val="19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5B3319" w:rsidRDefault="00933E6A">
      <w:pPr>
        <w:numPr>
          <w:ilvl w:val="0"/>
          <w:numId w:val="19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опыт изучения, защиты и 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5B3319" w:rsidRDefault="00933E6A">
      <w:pPr>
        <w:numPr>
          <w:ilvl w:val="0"/>
          <w:numId w:val="19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самопознания и самоанализа, опыт социально приемлемого самовыражения и самореализации.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849"/>
        <w:gridCol w:w="664"/>
        <w:gridCol w:w="1423"/>
        <w:gridCol w:w="1495"/>
        <w:gridCol w:w="2815"/>
      </w:tblGrid>
      <w:tr w:rsidR="005B3319"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 ресурсы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B3319"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/>
        </w:tc>
        <w:tc>
          <w:tcPr>
            <w:tcW w:w="1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</w:tc>
        <w:tc>
          <w:tcPr>
            <w:tcW w:w="2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/>
        </w:tc>
      </w:tr>
      <w:tr w:rsidR="005B3319">
        <w:tc>
          <w:tcPr>
            <w:tcW w:w="9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1.Общие сведения о языке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речи в экологическом аспекте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 xml:space="preserve">Электронный образовательный ресурс «Решу ЕГЭ.» </w:t>
            </w:r>
          </w:p>
        </w:tc>
      </w:tr>
      <w:tr w:rsidR="005B3319"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5B3319">
        <w:tc>
          <w:tcPr>
            <w:tcW w:w="9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2.Синтаксис. Синтаксические нормы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Электронный образовательный ресурс «Решу ЕГЭ.»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«Моя </w:t>
            </w:r>
            <w:proofErr w:type="gramStart"/>
            <w:r>
              <w:rPr>
                <w:rFonts w:ascii="Times New Roman" w:hAnsi="Times New Roman"/>
                <w:sz w:val="24"/>
              </w:rPr>
              <w:t>школа»  –</w:t>
            </w:r>
            <w:proofErr w:type="gramEnd"/>
            <w:r>
              <w:rPr>
                <w:rFonts w:ascii="Times New Roman" w:hAnsi="Times New Roman"/>
                <w:sz w:val="24"/>
              </w:rPr>
              <w:t> </w:t>
            </w:r>
          </w:p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lesson.academy-content.myschool.edu.ru/01/11</w:t>
            </w:r>
          </w:p>
          <w:p w:rsidR="005B3319" w:rsidRDefault="005B3319">
            <w:pPr>
              <w:rPr>
                <w:rFonts w:ascii="Times New Roman" w:hAnsi="Times New Roman"/>
                <w:sz w:val="24"/>
              </w:rPr>
            </w:pP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Синтаксические нормы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Библиотека ФГИС «Моя школа» – lesson.academy-content.myschool.edu.ru/01/11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нормы управления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нормы употребления однородных </w:t>
            </w:r>
            <w:r>
              <w:rPr>
                <w:rFonts w:ascii="Times New Roman" w:hAnsi="Times New Roman"/>
                <w:sz w:val="24"/>
              </w:rPr>
              <w:lastRenderedPageBreak/>
              <w:t>членов предложения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5B3319">
        <w:tc>
          <w:tcPr>
            <w:tcW w:w="9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3.Пунктуация. Основные правила пунктуации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Электронный образовательный ресурс «Решу ЕГЭ.»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Библиотека ФГИС «Моя школа» – lesson.academy-content.myschool.edu.ru/01/11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sz w:val="24"/>
              </w:rPr>
              <w:lastRenderedPageBreak/>
              <w:t>обособленными членами предложения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в сложном предложении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при передаче чужой речи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обобщение по темам раздела «Пунктуация. Основные правила пунктуации»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5B3319">
        <w:tc>
          <w:tcPr>
            <w:tcW w:w="9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4.Функциональная стилистика. Культура речи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Электронный образовательный ресурс «Решу ЕГЭ.»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Разговорная речь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Библиотека ФГИС «Моя школа» – lesson.academy-</w:t>
            </w:r>
            <w:r>
              <w:rPr>
                <w:rFonts w:ascii="Times New Roman" w:hAnsi="Times New Roman"/>
                <w:sz w:val="24"/>
              </w:rPr>
              <w:lastRenderedPageBreak/>
              <w:t>content.myschool.edu.ru/01/11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жанры научного стиля (обзор)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 &lt;...&gt;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художественной литературы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&lt;...&gt; </w:t>
            </w:r>
          </w:p>
        </w:tc>
      </w:tr>
      <w:tr w:rsidR="005B3319"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5B3319"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Электронный образовательный ресурс «Решу ЕГЭ.»</w:t>
            </w:r>
          </w:p>
        </w:tc>
      </w:tr>
      <w:tr w:rsidR="005B3319"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контроль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r>
              <w:rPr>
                <w:rFonts w:ascii="Times New Roman" w:hAnsi="Times New Roman"/>
                <w:sz w:val="24"/>
              </w:rPr>
              <w:t>Библиотека ФГИС «Моя школа» – lesson.academy-content.myschool.edu.ru/01/11</w:t>
            </w:r>
          </w:p>
        </w:tc>
      </w:tr>
      <w:tr w:rsidR="005B3319"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933E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319" w:rsidRDefault="005B3319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</w:tbl>
    <w:p w:rsidR="005B3319" w:rsidRDefault="005B3319"/>
    <w:p w:rsidR="005B3319" w:rsidRDefault="005B3319">
      <w:pPr>
        <w:spacing w:line="600" w:lineRule="atLeast"/>
        <w:rPr>
          <w:rFonts w:ascii="Times New Roman" w:hAnsi="Times New Roman"/>
          <w:b/>
          <w:color w:val="252525"/>
          <w:spacing w:val="-2"/>
          <w:sz w:val="32"/>
        </w:rPr>
      </w:pPr>
    </w:p>
    <w:p w:rsidR="005B3319" w:rsidRDefault="005B3319">
      <w:pPr>
        <w:rPr>
          <w:rFonts w:ascii="Times New Roman" w:hAnsi="Times New Roman"/>
        </w:rPr>
      </w:pPr>
    </w:p>
    <w:sectPr w:rsidR="005B33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4B7"/>
    <w:multiLevelType w:val="multilevel"/>
    <w:tmpl w:val="72D0FD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0400DAF"/>
    <w:multiLevelType w:val="multilevel"/>
    <w:tmpl w:val="26BA0E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A1971C8"/>
    <w:multiLevelType w:val="multilevel"/>
    <w:tmpl w:val="AC0AAA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A4672D2"/>
    <w:multiLevelType w:val="multilevel"/>
    <w:tmpl w:val="655263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E5230DE"/>
    <w:multiLevelType w:val="multilevel"/>
    <w:tmpl w:val="D81ADC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2412FB6"/>
    <w:multiLevelType w:val="multilevel"/>
    <w:tmpl w:val="179E4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3DE13CC"/>
    <w:multiLevelType w:val="multilevel"/>
    <w:tmpl w:val="3CCA70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7880B8B"/>
    <w:multiLevelType w:val="multilevel"/>
    <w:tmpl w:val="0C5473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A5A4881"/>
    <w:multiLevelType w:val="multilevel"/>
    <w:tmpl w:val="773A4A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42156670"/>
    <w:multiLevelType w:val="multilevel"/>
    <w:tmpl w:val="69B6C7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4AC4DCF"/>
    <w:multiLevelType w:val="multilevel"/>
    <w:tmpl w:val="729665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9E77857"/>
    <w:multiLevelType w:val="multilevel"/>
    <w:tmpl w:val="F992E6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3D9638C"/>
    <w:multiLevelType w:val="multilevel"/>
    <w:tmpl w:val="68A01D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5381B34"/>
    <w:multiLevelType w:val="multilevel"/>
    <w:tmpl w:val="C2802C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66E074FA"/>
    <w:multiLevelType w:val="multilevel"/>
    <w:tmpl w:val="C1CAF7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67DA760F"/>
    <w:multiLevelType w:val="multilevel"/>
    <w:tmpl w:val="DFFEBB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72126BAB"/>
    <w:multiLevelType w:val="multilevel"/>
    <w:tmpl w:val="BF2439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9C67189"/>
    <w:multiLevelType w:val="multilevel"/>
    <w:tmpl w:val="D48A4E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A0029B6"/>
    <w:multiLevelType w:val="multilevel"/>
    <w:tmpl w:val="C53AF3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13"/>
  </w:num>
  <w:num w:numId="10">
    <w:abstractNumId w:val="1"/>
  </w:num>
  <w:num w:numId="11">
    <w:abstractNumId w:val="18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3"/>
  </w:num>
  <w:num w:numId="17">
    <w:abstractNumId w:val="9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319"/>
    <w:rsid w:val="00086A39"/>
    <w:rsid w:val="005B3319"/>
    <w:rsid w:val="00933E6A"/>
    <w:rsid w:val="009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C3AAA-4EED-46E3-9120-FDE1CAF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copyright-info">
    <w:name w:val="copyright-info"/>
    <w:basedOn w:val="a"/>
    <w:link w:val="copyright-inf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pyright-info0">
    <w:name w:val="copyright-info"/>
    <w:basedOn w:val="1"/>
    <w:link w:val="copyright-info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4831</Words>
  <Characters>27539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2023-09-26T05:01:00Z</dcterms:created>
  <dcterms:modified xsi:type="dcterms:W3CDTF">2023-09-26T05:09:00Z</dcterms:modified>
</cp:coreProperties>
</file>